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Times New Roman" w:cs="Times New Roman" w:eastAsia="Times New Roman" w:hAnsi="Times New Roman"/>
          <w:sz w:val="23"/>
          <w:szCs w:val="23"/>
          <w:highlight w:val="white"/>
        </w:rPr>
      </w:pPr>
      <w:bookmarkStart w:colFirst="0" w:colLast="0" w:name="_heading=h.pjnpsxmxvgjb" w:id="0"/>
      <w:bookmarkEnd w:id="0"/>
      <w:r w:rsidDel="00000000" w:rsidR="00000000" w:rsidRPr="00000000">
        <w:rPr>
          <w:rFonts w:ascii="Times New Roman" w:cs="Times New Roman" w:eastAsia="Times New Roman" w:hAnsi="Times New Roman"/>
          <w:sz w:val="23"/>
          <w:szCs w:val="23"/>
          <w:highlight w:val="white"/>
          <w:rtl w:val="0"/>
        </w:rPr>
        <w:t xml:space="preserve">утв. решением Общего собрания</w:t>
      </w:r>
    </w:p>
    <w:p w:rsidR="00000000" w:rsidDel="00000000" w:rsidP="00000000" w:rsidRDefault="00000000" w:rsidRPr="00000000" w14:paraId="00000002">
      <w:pPr>
        <w:spacing w:after="0" w:line="240" w:lineRule="auto"/>
        <w:jc w:val="right"/>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протокол № 3 от  02.02.2026 г.</w:t>
      </w:r>
    </w:p>
    <w:p w:rsidR="00000000" w:rsidDel="00000000" w:rsidP="00000000" w:rsidRDefault="00000000" w:rsidRPr="00000000" w14:paraId="00000003">
      <w:pPr>
        <w:spacing w:after="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ПОЛОЖЕНИЕ О СОВЕТЕ</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3"/>
          <w:szCs w:val="23"/>
        </w:rPr>
      </w:pPr>
      <w:r w:rsidDel="00000000" w:rsidR="00000000" w:rsidRPr="00000000">
        <w:rPr>
          <w:rFonts w:ascii="Times New Roman" w:cs="Times New Roman" w:eastAsia="Times New Roman" w:hAnsi="Times New Roman"/>
          <w:b w:val="1"/>
          <w:bCs w:val="1"/>
          <w:sz w:val="23"/>
          <w:szCs w:val="23"/>
          <w:rtl w:val="0"/>
        </w:rPr>
        <w:t xml:space="preserve">СРО СОЮЗ АРБИТРАЖНЫХ УПРАВЛЯЮЩИХ «ПРОРЕШЕНИЯ»</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sz w:val="23"/>
          <w:szCs w:val="23"/>
        </w:rPr>
      </w:pPr>
      <w:r w:rsidDel="00000000" w:rsidR="00000000" w:rsidRPr="00000000">
        <w:rPr>
          <w:rtl w:val="0"/>
        </w:rPr>
      </w:r>
    </w:p>
    <w:p w:rsidR="00000000" w:rsidDel="00000000" w:rsidP="00000000" w:rsidRDefault="00000000" w:rsidRPr="00000000" w14:paraId="00000008">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Общие положения</w:t>
      </w:r>
    </w:p>
    <w:p w:rsidR="00000000" w:rsidDel="00000000" w:rsidP="00000000" w:rsidRDefault="00000000" w:rsidRPr="00000000" w14:paraId="00000009">
      <w:pPr>
        <w:spacing w:after="0" w:line="240" w:lineRule="auto"/>
        <w:ind w:firstLine="709"/>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A">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о Совете Союза «Саморегулируемая организация арбитражных управляющих «ПроРешения» (далее - Положение) разработано в соответствии с Федеральным законом от 01.12.2007 г. № 315-ФЗ «О самор  егулируемых организациях», Федеральным законом от 26.10.2002 г. № 127-ФЗ «О несостоятельности (банкротстве)», других федеральных законов, Федеральным стандартом деятельности саморегулируемых организаций арбитражных управляющих «Правила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утвержденных Приказом Минэкономразвития РФ от 03.07.2015 г. № 432, а также Уставом Союза «Саморегулируемая организация арбитражных управляющих «ПроРешения» (далее – Союз, саморегулируемая организация).</w:t>
      </w:r>
      <w:r w:rsidDel="00000000" w:rsidR="00000000" w:rsidRPr="00000000">
        <w:rPr>
          <w:rtl w:val="0"/>
        </w:rPr>
      </w:r>
    </w:p>
    <w:p w:rsidR="00000000" w:rsidDel="00000000" w:rsidP="00000000" w:rsidRDefault="00000000" w:rsidRPr="00000000" w14:paraId="0000000B">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является постоянно действующим коллегиальным органом управления.</w:t>
      </w:r>
      <w:r w:rsidDel="00000000" w:rsidR="00000000" w:rsidRPr="00000000">
        <w:rPr>
          <w:rtl w:val="0"/>
        </w:rPr>
      </w:r>
    </w:p>
    <w:p w:rsidR="00000000" w:rsidDel="00000000" w:rsidP="00000000" w:rsidRDefault="00000000" w:rsidRPr="00000000" w14:paraId="0000000C">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осуществляет общее руководство деятельностью Союза, за исключением решения вопросов, отнесенных к компетенции Общего собрания членов Союза. </w:t>
      </w:r>
      <w:r w:rsidDel="00000000" w:rsidR="00000000" w:rsidRPr="00000000">
        <w:rPr>
          <w:rtl w:val="0"/>
        </w:rPr>
      </w:r>
    </w:p>
    <w:p w:rsidR="00000000" w:rsidDel="00000000" w:rsidP="00000000" w:rsidRDefault="00000000" w:rsidRPr="00000000" w14:paraId="0000000D">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в своей деятельности руководствуется законодательством Российской Федерации, нормативно-правовыми актами Российской Федерации, Уставом Союза, настоящим Положением и иными внутренними документам Союза.</w:t>
      </w:r>
      <w:r w:rsidDel="00000000" w:rsidR="00000000" w:rsidRPr="00000000">
        <w:rPr>
          <w:rtl w:val="0"/>
        </w:rPr>
      </w:r>
    </w:p>
    <w:p w:rsidR="00000000" w:rsidDel="00000000" w:rsidP="00000000" w:rsidRDefault="00000000" w:rsidRPr="00000000" w14:paraId="0000000E">
      <w:pPr>
        <w:numPr>
          <w:ilvl w:val="1"/>
          <w:numId w:val="1"/>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определяет состав и порядок формирования, функции и полномочия Совета Союза, порядок работы и взаимодействия с другими органами управления Союза.</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1276"/>
        </w:tabs>
        <w:spacing w:after="0" w:line="240" w:lineRule="auto"/>
        <w:ind w:left="709" w:firstLine="0"/>
        <w:jc w:val="both"/>
        <w:rPr>
          <w:rFonts w:ascii="Times New Roman" w:cs="Times New Roman" w:eastAsia="Times New Roman" w:hAnsi="Times New Roman"/>
          <w:color w:val="c00000"/>
          <w:sz w:val="23"/>
          <w:szCs w:val="23"/>
        </w:rPr>
      </w:pPr>
      <w:r w:rsidDel="00000000" w:rsidR="00000000" w:rsidRPr="00000000">
        <w:rPr>
          <w:rtl w:val="0"/>
        </w:rPr>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Состав и порядок формирования Совета Союза</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42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12">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Состав членов Совета утверждается Общим собранием членов Союза.</w:t>
      </w:r>
    </w:p>
    <w:p w:rsidR="00000000" w:rsidDel="00000000" w:rsidP="00000000" w:rsidRDefault="00000000" w:rsidRPr="00000000" w14:paraId="00000013">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подотчетен Общему собранию членов Союза.</w:t>
      </w:r>
    </w:p>
    <w:p w:rsidR="00000000" w:rsidDel="00000000" w:rsidP="00000000" w:rsidRDefault="00000000" w:rsidRPr="00000000" w14:paraId="00000014">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избирается Общим собранием членов Союза сроком на 10 лет. </w:t>
      </w:r>
    </w:p>
    <w:p w:rsidR="00000000" w:rsidDel="00000000" w:rsidP="00000000" w:rsidRDefault="00000000" w:rsidRPr="00000000" w14:paraId="00000015">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избирается в количестве не менее 7 (семи) человек, из которых независимые члены не могут составлять более 25 (двадцати пяти) процентов. </w:t>
      </w:r>
    </w:p>
    <w:p w:rsidR="00000000" w:rsidDel="00000000" w:rsidP="00000000" w:rsidRDefault="00000000" w:rsidRPr="00000000" w14:paraId="00000016">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Независимыми членами считаются лица, которые на момент избрания, а также в период осуществления деятельности в качестве члена Совета Союза не являются членами какой-либо саморегулируемой организации арбитражных управляющих, не осуществляют деятельность в качестве арбитражного управляющего. </w:t>
      </w:r>
    </w:p>
    <w:p w:rsidR="00000000" w:rsidDel="00000000" w:rsidP="00000000" w:rsidRDefault="00000000" w:rsidRPr="00000000" w14:paraId="00000017">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Союза не могут быть государственными и муниципальными служащими.</w:t>
      </w:r>
    </w:p>
    <w:p w:rsidR="00000000" w:rsidDel="00000000" w:rsidP="00000000" w:rsidRDefault="00000000" w:rsidRPr="00000000" w14:paraId="00000018">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Совет Союза может быть переизбран по истечении срока полномочий на новый срок в прежнем составе неограниченное количество раз.</w:t>
      </w:r>
    </w:p>
    <w:p w:rsidR="00000000" w:rsidDel="00000000" w:rsidP="00000000" w:rsidRDefault="00000000" w:rsidRPr="00000000" w14:paraId="00000019">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случае избрания в состав Совета Союза новых членов, они избираются на срок, </w:t>
      </w:r>
      <w:r w:rsidDel="00000000" w:rsidR="00000000" w:rsidRPr="00000000">
        <w:rPr>
          <w:rFonts w:ascii="Times New Roman" w:cs="Times New Roman" w:eastAsia="Times New Roman" w:hAnsi="Times New Roman"/>
          <w:sz w:val="23"/>
          <w:szCs w:val="23"/>
          <w:rtl w:val="0"/>
        </w:rPr>
        <w:t xml:space="preserve">оставшийся</w:t>
      </w:r>
      <w:r w:rsidDel="00000000" w:rsidR="00000000" w:rsidRPr="00000000">
        <w:rPr>
          <w:rFonts w:ascii="Times New Roman" w:cs="Times New Roman" w:eastAsia="Times New Roman" w:hAnsi="Times New Roman"/>
          <w:color w:val="000000"/>
          <w:sz w:val="23"/>
          <w:szCs w:val="23"/>
          <w:rtl w:val="0"/>
        </w:rPr>
        <w:t xml:space="preserve"> до окончания срока полномочий членов Совета Союза.</w:t>
      </w:r>
    </w:p>
    <w:p w:rsidR="00000000" w:rsidDel="00000000" w:rsidP="00000000" w:rsidRDefault="00000000" w:rsidRPr="00000000" w14:paraId="0000001A">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случае, если количественный состав Совета Союза становится менее 7 (семи) человек, Общее собрание членов Союза обязано принять решение об избрании нового Совета Союза. </w:t>
      </w:r>
    </w:p>
    <w:p w:rsidR="00000000" w:rsidDel="00000000" w:rsidP="00000000" w:rsidRDefault="00000000" w:rsidRPr="00000000" w14:paraId="0000001B">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Если по истечении срока, на который избран Совет Союза, его полномочия не прекращены Общим собранием членов Союза, Совет Союза продолжает осуществлять свои полномочия до момента принятия Общим собранием членов Союза решения об избрании нового состава Совета Союза.</w:t>
      </w:r>
    </w:p>
    <w:p w:rsidR="00000000" w:rsidDel="00000000" w:rsidP="00000000" w:rsidRDefault="00000000" w:rsidRPr="00000000" w14:paraId="0000001C">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Президент Союза представляет Общему собранию членов Союза кандидатуры для избрания в состав членов Совета Союза. </w:t>
      </w:r>
    </w:p>
    <w:p w:rsidR="00000000" w:rsidDel="00000000" w:rsidP="00000000" w:rsidRDefault="00000000" w:rsidRPr="00000000" w14:paraId="0000001D">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Общее собрание членов Союза не может включить в список кандидатов в члены Совета, в отношении которых:</w:t>
      </w:r>
    </w:p>
    <w:p w:rsidR="00000000" w:rsidDel="00000000" w:rsidP="00000000" w:rsidRDefault="00000000" w:rsidRPr="00000000" w14:paraId="0000001E">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имеются сведения о нарушении Устава или внутренних положений Союза;</w:t>
      </w:r>
      <w:r w:rsidDel="00000000" w:rsidR="00000000" w:rsidRPr="00000000">
        <w:rPr>
          <w:rtl w:val="0"/>
        </w:rPr>
      </w:r>
    </w:p>
    <w:p w:rsidR="00000000" w:rsidDel="00000000" w:rsidP="00000000" w:rsidRDefault="00000000" w:rsidRPr="00000000" w14:paraId="0000001F">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имеется задолженность, в том числе по членским взносам;</w:t>
      </w:r>
      <w:r w:rsidDel="00000000" w:rsidR="00000000" w:rsidRPr="00000000">
        <w:rPr>
          <w:rtl w:val="0"/>
        </w:rPr>
      </w:r>
    </w:p>
    <w:p w:rsidR="00000000" w:rsidDel="00000000" w:rsidP="00000000" w:rsidRDefault="00000000" w:rsidRPr="00000000" w14:paraId="00000020">
      <w:pPr>
        <w:numPr>
          <w:ilvl w:val="0"/>
          <w:numId w:val="2"/>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имеются сведения о неисполнении решений органов управления Союза или решения Дисциплинарной комиссии Союза.</w:t>
      </w:r>
      <w:r w:rsidDel="00000000" w:rsidR="00000000" w:rsidRPr="00000000">
        <w:rPr>
          <w:rtl w:val="0"/>
        </w:rPr>
      </w:r>
    </w:p>
    <w:p w:rsidR="00000000" w:rsidDel="00000000" w:rsidP="00000000" w:rsidRDefault="00000000" w:rsidRPr="00000000" w14:paraId="00000021">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Членство в Совете Союза может быть прекращено досрочно по заявлению члена Совета Союза о сложении полномочий, поданному на имя Президента Союза.</w:t>
      </w:r>
    </w:p>
    <w:p w:rsidR="00000000" w:rsidDel="00000000" w:rsidP="00000000" w:rsidRDefault="00000000" w:rsidRPr="00000000" w14:paraId="00000022">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bookmarkStart w:colFirst="0" w:colLast="0" w:name="_heading=h.e14dd1v23l21" w:id="1"/>
      <w:bookmarkEnd w:id="1"/>
      <w:r w:rsidDel="00000000" w:rsidR="00000000" w:rsidRPr="00000000">
        <w:rPr>
          <w:rFonts w:ascii="Times New Roman" w:cs="Times New Roman" w:eastAsia="Times New Roman" w:hAnsi="Times New Roman"/>
          <w:color w:val="000000"/>
          <w:sz w:val="23"/>
          <w:szCs w:val="23"/>
          <w:rtl w:val="0"/>
        </w:rPr>
        <w:t xml:space="preserve">Совет Союза выносит на рассмотрение Общего собрания Союза вопрос о досрочном прекращении полномочий члена Союза:</w:t>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связи с возникновением обстоятельств, не позволяющих члену Союза надлежащим образом выполнять свои обязанности, либо обстоятельств, которые могут негативно отразиться на деловой репутации Союза;</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случае ненадлежащего исполнения членом Совета своих обязанностей, в том числе в случае пропуска более двух заседаний Совета подряд или трех заседаний в течение календарного года без уважительной причины.</w:t>
      </w:r>
      <w:r w:rsidDel="00000000" w:rsidR="00000000" w:rsidRPr="00000000">
        <w:rPr>
          <w:rtl w:val="0"/>
        </w:rPr>
      </w:r>
    </w:p>
    <w:p w:rsidR="00000000" w:rsidDel="00000000" w:rsidP="00000000" w:rsidRDefault="00000000" w:rsidRPr="00000000" w14:paraId="00000025">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Арбитражный управляющий, являющийся членом Совета, в случае выхода или исключения из числа членов Союза, сохраняет свои полномочия как независимый член Совета, если при этом не нарушаются требования законодательства и Устава Союза о количестве независимых членов в составе Совета.</w:t>
      </w:r>
    </w:p>
    <w:p w:rsidR="00000000" w:rsidDel="00000000" w:rsidP="00000000" w:rsidRDefault="00000000" w:rsidRPr="00000000" w14:paraId="00000026">
      <w:pPr>
        <w:numPr>
          <w:ilvl w:val="0"/>
          <w:numId w:val="9"/>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осуществляя свои права и обязанности, должны действовать добросовестно и разумно в интересах Союза.</w:t>
      </w:r>
    </w:p>
    <w:p w:rsidR="00000000" w:rsidDel="00000000" w:rsidP="00000000" w:rsidRDefault="00000000" w:rsidRPr="00000000" w14:paraId="00000027">
      <w:pPr>
        <w:tabs>
          <w:tab w:val="left" w:leader="none" w:pos="1276"/>
        </w:tabs>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Председатель Совета Союза</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426"/>
          <w:tab w:val="left" w:leader="none" w:pos="127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Совет возглавляет Председатель Совета Союза.</w:t>
      </w:r>
      <w:r w:rsidDel="00000000" w:rsidR="00000000" w:rsidRPr="00000000">
        <w:rPr>
          <w:rtl w:val="0"/>
        </w:rPr>
      </w:r>
    </w:p>
    <w:p w:rsidR="00000000" w:rsidDel="00000000" w:rsidP="00000000" w:rsidRDefault="00000000" w:rsidRPr="00000000" w14:paraId="0000002B">
      <w:pPr>
        <w:numPr>
          <w:ilvl w:val="1"/>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Совета избирается Общим собранием членов Союза сроком на 10 лет. </w:t>
      </w:r>
      <w:r w:rsidDel="00000000" w:rsidR="00000000" w:rsidRPr="00000000">
        <w:rPr>
          <w:rtl w:val="0"/>
        </w:rPr>
      </w:r>
    </w:p>
    <w:p w:rsidR="00000000" w:rsidDel="00000000" w:rsidP="00000000" w:rsidRDefault="00000000" w:rsidRPr="00000000" w14:paraId="0000002C">
      <w:pPr>
        <w:numPr>
          <w:ilvl w:val="1"/>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Президент Союза не может быть одновременно Председателем Совета Союза.</w:t>
      </w:r>
      <w:r w:rsidDel="00000000" w:rsidR="00000000" w:rsidRPr="00000000">
        <w:rPr>
          <w:rtl w:val="0"/>
        </w:rPr>
      </w:r>
    </w:p>
    <w:p w:rsidR="00000000" w:rsidDel="00000000" w:rsidP="00000000" w:rsidRDefault="00000000" w:rsidRPr="00000000" w14:paraId="0000002D">
      <w:pPr>
        <w:numPr>
          <w:ilvl w:val="1"/>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Совета Союза осуществляет следующие полномочия:</w:t>
      </w:r>
      <w:r w:rsidDel="00000000" w:rsidR="00000000" w:rsidRPr="00000000">
        <w:rPr>
          <w:rtl w:val="0"/>
        </w:rPr>
      </w:r>
    </w:p>
    <w:p w:rsidR="00000000" w:rsidDel="00000000" w:rsidP="00000000" w:rsidRDefault="00000000" w:rsidRPr="00000000" w14:paraId="0000002E">
      <w:pPr>
        <w:numPr>
          <w:ilvl w:val="1"/>
          <w:numId w:val="4"/>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созывает заседания Совета Союза, определяет порядок проведения заседаний и определяет их повестку дня;</w:t>
      </w:r>
      <w:r w:rsidDel="00000000" w:rsidR="00000000" w:rsidRPr="00000000">
        <w:rPr>
          <w:rtl w:val="0"/>
        </w:rPr>
      </w:r>
    </w:p>
    <w:p w:rsidR="00000000" w:rsidDel="00000000" w:rsidP="00000000" w:rsidRDefault="00000000" w:rsidRPr="00000000" w14:paraId="0000002F">
      <w:pPr>
        <w:numPr>
          <w:ilvl w:val="1"/>
          <w:numId w:val="4"/>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организует подготовку вопросов, которые предполагается рассмотреть на заседаниях Совета Союза, обеспечивает обмен информацией среди членов Совета Союза в период между его заседаниями;</w:t>
      </w:r>
      <w:r w:rsidDel="00000000" w:rsidR="00000000" w:rsidRPr="00000000">
        <w:rPr>
          <w:rtl w:val="0"/>
        </w:rPr>
      </w:r>
    </w:p>
    <w:p w:rsidR="00000000" w:rsidDel="00000000" w:rsidP="00000000" w:rsidRDefault="00000000" w:rsidRPr="00000000" w14:paraId="00000030">
      <w:pPr>
        <w:numPr>
          <w:ilvl w:val="1"/>
          <w:numId w:val="4"/>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 рамках своей компетенции взаимодействует и дает поручения членам Совета Союза, председателям и членам специализированных органов Союза, сотрудникам аппарата Союза, а также контролирует их выполнение;</w:t>
      </w:r>
      <w:r w:rsidDel="00000000" w:rsidR="00000000" w:rsidRPr="00000000">
        <w:rPr>
          <w:rtl w:val="0"/>
        </w:rPr>
      </w:r>
    </w:p>
    <w:p w:rsidR="00000000" w:rsidDel="00000000" w:rsidP="00000000" w:rsidRDefault="00000000" w:rsidRPr="00000000" w14:paraId="00000031">
      <w:pPr>
        <w:numPr>
          <w:ilvl w:val="1"/>
          <w:numId w:val="4"/>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осуществляет иные полномочия, предусмотренные Уставом и положениями Союза. </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709" w:firstLine="0"/>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Основные цели, задачи и функции Совета Союза</w:t>
      </w:r>
    </w:p>
    <w:p w:rsidR="00000000" w:rsidDel="00000000" w:rsidP="00000000" w:rsidRDefault="00000000" w:rsidRPr="00000000" w14:paraId="00000034">
      <w:pPr>
        <w:tabs>
          <w:tab w:val="left" w:leader="none" w:pos="1276"/>
        </w:tabs>
        <w:spacing w:after="0" w:line="240" w:lineRule="auto"/>
        <w:ind w:firstLine="709"/>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В компетенцию Совета входит решение вопросов общего руководства деятельностью Союза, за исключением вопросов, отнесенных Уставом Союза к исключительной компетенции Общего собрания членов Союза.</w:t>
      </w:r>
      <w:r w:rsidDel="00000000" w:rsidR="00000000" w:rsidRPr="00000000">
        <w:rPr>
          <w:rtl w:val="0"/>
        </w:rPr>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К компетенции Совета Союза относится решение следующих вопросов: </w:t>
      </w:r>
      <w:r w:rsidDel="00000000" w:rsidR="00000000" w:rsidRPr="00000000">
        <w:rPr>
          <w:rtl w:val="0"/>
        </w:rPr>
      </w:r>
    </w:p>
    <w:p w:rsidR="00000000" w:rsidDel="00000000" w:rsidP="00000000" w:rsidRDefault="00000000" w:rsidRPr="00000000" w14:paraId="00000037">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утверждение правил осуществления контроля за соблюдением членами Союза требований Федерального закона «О несостоятельности (банкротстве)», других федеральных законов, иных нормативных правовых актов Российской Федерации, федеральных стандартов, стандартов и правил профессиональной деятельности, требований внутренних документов Союза; </w:t>
      </w:r>
    </w:p>
    <w:p w:rsidR="00000000" w:rsidDel="00000000" w:rsidP="00000000" w:rsidRDefault="00000000" w:rsidRPr="00000000" w14:paraId="00000038">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решение вопроса о принятии в состав Союза новых членов; </w:t>
      </w:r>
    </w:p>
    <w:p w:rsidR="00000000" w:rsidDel="00000000" w:rsidP="00000000" w:rsidRDefault="00000000" w:rsidRPr="00000000" w14:paraId="00000039">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решение вопроса об исключении из состава Союза членов по основаниям, предусмотренным законодательством о банкротстве, Уставом и иными внутренними документами Союза; </w:t>
      </w:r>
    </w:p>
    <w:p w:rsidR="00000000" w:rsidDel="00000000" w:rsidP="00000000" w:rsidRDefault="00000000" w:rsidRPr="00000000" w14:paraId="0000003A">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созыв Общих собраний членов Союза; </w:t>
      </w:r>
    </w:p>
    <w:p w:rsidR="00000000" w:rsidDel="00000000" w:rsidP="00000000" w:rsidRDefault="00000000" w:rsidRPr="00000000" w14:paraId="0000003B">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контроль над исполнительными органами и руководство деятельностью Союза; </w:t>
      </w:r>
    </w:p>
    <w:p w:rsidR="00000000" w:rsidDel="00000000" w:rsidP="00000000" w:rsidRDefault="00000000" w:rsidRPr="00000000" w14:paraId="0000003C">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создание специализированных органов Союза и утверждение положений о них; </w:t>
      </w:r>
    </w:p>
    <w:p w:rsidR="00000000" w:rsidDel="00000000" w:rsidP="00000000" w:rsidRDefault="00000000" w:rsidRPr="00000000" w14:paraId="0000003D">
      <w:pPr>
        <w:numPr>
          <w:ilvl w:val="1"/>
          <w:numId w:val="5"/>
        </w:numPr>
        <w:pBdr>
          <w:top w:space="0" w:sz="0" w:val="nil"/>
          <w:left w:space="0" w:sz="0" w:val="nil"/>
          <w:bottom w:space="0" w:sz="0" w:val="nil"/>
          <w:right w:space="0" w:sz="0" w:val="nil"/>
          <w:between w:space="0" w:sz="0" w:val="nil"/>
        </w:pBdr>
        <w:tabs>
          <w:tab w:val="left" w:leader="none" w:pos="1276"/>
        </w:tabs>
        <w:spacing w:after="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назначение аудиторской организации для проверки ведения бухгалтерского учета и финансовой (бухгалтерской) отчетности Союза, принятие решений о проведении проверок деятельности исполнительного органа Союза; </w:t>
      </w:r>
    </w:p>
    <w:p w:rsidR="00000000" w:rsidDel="00000000" w:rsidP="00000000" w:rsidRDefault="00000000" w:rsidRPr="00000000" w14:paraId="0000003E">
      <w:pPr>
        <w:numPr>
          <w:ilvl w:val="1"/>
          <w:numId w:val="5"/>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представление Общему собранию кандидата или кандидатов для назначения на должность Председателя Союза;</w:t>
      </w:r>
    </w:p>
    <w:p w:rsidR="00000000" w:rsidDel="00000000" w:rsidP="00000000" w:rsidRDefault="00000000" w:rsidRPr="00000000" w14:paraId="0000003F">
      <w:pPr>
        <w:numPr>
          <w:ilvl w:val="1"/>
          <w:numId w:val="5"/>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установление квалификационных требований к руководителю органа, осуществляющего контроль за деятельностью членов саморегулируемой организации в качестве арбитражных управляющих в деле о банкротстве;</w:t>
      </w:r>
    </w:p>
    <w:p w:rsidR="00000000" w:rsidDel="00000000" w:rsidP="00000000" w:rsidRDefault="00000000" w:rsidRPr="00000000" w14:paraId="00000040">
      <w:pPr>
        <w:numPr>
          <w:ilvl w:val="1"/>
          <w:numId w:val="5"/>
        </w:numPr>
        <w:pBdr>
          <w:top w:space="0" w:sz="0" w:val="nil"/>
          <w:left w:space="0" w:sz="0" w:val="nil"/>
          <w:bottom w:space="0" w:sz="0" w:val="nil"/>
          <w:right w:space="0" w:sz="0" w:val="nil"/>
          <w:between w:space="0" w:sz="0" w:val="nil"/>
        </w:pBdr>
        <w:tabs>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решение любых вопросов хозяйственной и иной деятельности Союза, не отнесенных к исключительной компетенции Общего собрания.</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709" w:firstLine="0"/>
        <w:jc w:val="both"/>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Права и обязанности членов Совета Союза</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426"/>
        </w:tabs>
        <w:spacing w:after="0" w:line="240" w:lineRule="auto"/>
        <w:jc w:val="both"/>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Союза имеют право: </w:t>
      </w:r>
      <w:r w:rsidDel="00000000" w:rsidR="00000000" w:rsidRPr="00000000">
        <w:rPr>
          <w:rtl w:val="0"/>
        </w:rPr>
      </w:r>
    </w:p>
    <w:p w:rsidR="00000000" w:rsidDel="00000000" w:rsidP="00000000" w:rsidRDefault="00000000" w:rsidRPr="00000000" w14:paraId="00000045">
      <w:pPr>
        <w:numPr>
          <w:ilvl w:val="1"/>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запрашивать и получать любую информацию о деятельности Союза и ее членов;</w:t>
      </w:r>
      <w:r w:rsidDel="00000000" w:rsidR="00000000" w:rsidRPr="00000000">
        <w:rPr>
          <w:rtl w:val="0"/>
        </w:rPr>
      </w:r>
    </w:p>
    <w:p w:rsidR="00000000" w:rsidDel="00000000" w:rsidP="00000000" w:rsidRDefault="00000000" w:rsidRPr="00000000" w14:paraId="00000046">
      <w:pPr>
        <w:numPr>
          <w:ilvl w:val="1"/>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совершать любые действия, необходимые для решения вопросов, входящих в компетенцию Совета Союза, в соответствии с действующим законодательством, Уставом Союза, настоящим Положением и внутренними документами Союза;</w:t>
      </w:r>
      <w:r w:rsidDel="00000000" w:rsidR="00000000" w:rsidRPr="00000000">
        <w:rPr>
          <w:rtl w:val="0"/>
        </w:rPr>
      </w:r>
    </w:p>
    <w:p w:rsidR="00000000" w:rsidDel="00000000" w:rsidP="00000000" w:rsidRDefault="00000000" w:rsidRPr="00000000" w14:paraId="00000047">
      <w:pPr>
        <w:numPr>
          <w:ilvl w:val="1"/>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знакомиться с протоколами заседаний Совета Союза;</w:t>
      </w:r>
      <w:r w:rsidDel="00000000" w:rsidR="00000000" w:rsidRPr="00000000">
        <w:rPr>
          <w:rtl w:val="0"/>
        </w:rPr>
      </w:r>
    </w:p>
    <w:p w:rsidR="00000000" w:rsidDel="00000000" w:rsidP="00000000" w:rsidRDefault="00000000" w:rsidRPr="00000000" w14:paraId="00000048">
      <w:pPr>
        <w:numPr>
          <w:ilvl w:val="1"/>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получать за исполнение своих обязанностей вознаграждение и/или компенсацию расходов, связанных с исполнением функций члена Совета Союза; </w:t>
      </w:r>
      <w:r w:rsidDel="00000000" w:rsidR="00000000" w:rsidRPr="00000000">
        <w:rPr>
          <w:rtl w:val="0"/>
        </w:rPr>
      </w:r>
    </w:p>
    <w:p w:rsidR="00000000" w:rsidDel="00000000" w:rsidP="00000000" w:rsidRDefault="00000000" w:rsidRPr="00000000" w14:paraId="00000049">
      <w:pPr>
        <w:numPr>
          <w:ilvl w:val="1"/>
          <w:numId w:val="6"/>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вносить Председателю Совета Союза предложения по вопросам повестки дня заседания Совета Союза, относящимся к компетенции Совета Союза;</w:t>
      </w:r>
      <w:r w:rsidDel="00000000" w:rsidR="00000000" w:rsidRPr="00000000">
        <w:rPr>
          <w:rtl w:val="0"/>
        </w:rPr>
      </w:r>
    </w:p>
    <w:p w:rsidR="00000000" w:rsidDel="00000000" w:rsidP="00000000" w:rsidRDefault="00000000" w:rsidRPr="00000000" w14:paraId="0000004A">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Союза обязаны:</w:t>
      </w:r>
      <w:r w:rsidDel="00000000" w:rsidR="00000000" w:rsidRPr="00000000">
        <w:rPr>
          <w:rtl w:val="0"/>
        </w:rPr>
      </w:r>
    </w:p>
    <w:p w:rsidR="00000000" w:rsidDel="00000000" w:rsidP="00000000" w:rsidRDefault="00000000" w:rsidRPr="00000000" w14:paraId="0000004B">
      <w:pPr>
        <w:numPr>
          <w:ilvl w:val="1"/>
          <w:numId w:val="7"/>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надлежащим образом исполнять возложенные на них полномочия;</w:t>
      </w:r>
      <w:r w:rsidDel="00000000" w:rsidR="00000000" w:rsidRPr="00000000">
        <w:rPr>
          <w:rtl w:val="0"/>
        </w:rPr>
      </w:r>
    </w:p>
    <w:p w:rsidR="00000000" w:rsidDel="00000000" w:rsidP="00000000" w:rsidRDefault="00000000" w:rsidRPr="00000000" w14:paraId="0000004C">
      <w:pPr>
        <w:numPr>
          <w:ilvl w:val="1"/>
          <w:numId w:val="7"/>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хранить в тайне конфиденциальные сведения о деятельности Союза;</w:t>
      </w:r>
      <w:r w:rsidDel="00000000" w:rsidR="00000000" w:rsidRPr="00000000">
        <w:rPr>
          <w:rtl w:val="0"/>
        </w:rPr>
      </w:r>
    </w:p>
    <w:p w:rsidR="00000000" w:rsidDel="00000000" w:rsidP="00000000" w:rsidRDefault="00000000" w:rsidRPr="00000000" w14:paraId="0000004D">
      <w:pPr>
        <w:numPr>
          <w:ilvl w:val="1"/>
          <w:numId w:val="7"/>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уведомлять Совет Союза через Председателя Совета Союза о невозможности своего участия в заседании Совета Союза с указанием причин;</w:t>
      </w:r>
      <w:r w:rsidDel="00000000" w:rsidR="00000000" w:rsidRPr="00000000">
        <w:rPr>
          <w:rtl w:val="0"/>
        </w:rPr>
      </w:r>
    </w:p>
    <w:p w:rsidR="00000000" w:rsidDel="00000000" w:rsidP="00000000" w:rsidRDefault="00000000" w:rsidRPr="00000000" w14:paraId="0000004E">
      <w:pPr>
        <w:numPr>
          <w:ilvl w:val="1"/>
          <w:numId w:val="7"/>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действовать добросовестно и разумно в интересах Союза и всех ее членов.</w:t>
      </w:r>
      <w:r w:rsidDel="00000000" w:rsidR="00000000" w:rsidRPr="00000000">
        <w:rPr>
          <w:rtl w:val="0"/>
        </w:rPr>
      </w:r>
    </w:p>
    <w:p w:rsidR="00000000" w:rsidDel="00000000" w:rsidP="00000000" w:rsidRDefault="00000000" w:rsidRPr="00000000" w14:paraId="0000004F">
      <w:pPr>
        <w:numPr>
          <w:ilvl w:val="1"/>
          <w:numId w:val="1"/>
        </w:numPr>
        <w:pBdr>
          <w:top w:space="0" w:sz="0" w:val="nil"/>
          <w:left w:space="0" w:sz="0" w:val="nil"/>
          <w:bottom w:space="0" w:sz="0" w:val="nil"/>
          <w:right w:space="0" w:sz="0" w:val="nil"/>
          <w:between w:space="0" w:sz="0" w:val="nil"/>
        </w:pBdr>
        <w:tabs>
          <w:tab w:val="left" w:leader="none" w:pos="1418"/>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Союза несут ответственность за ущерб, причиненный Союзу их действиями. Члены Совета Союза, голосовавшие против решения, которое повлекло причинение ущерба, или не принимавшие участия в голосовании, ответственности перед Союзом не несут.</w:t>
      </w: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1">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Порядок проведения заседаний Совета Союза</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426"/>
        </w:tabs>
        <w:spacing w:after="0" w:line="240" w:lineRule="auto"/>
        <w:jc w:val="both"/>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53">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Совета организует работу Совета Союза.</w:t>
      </w:r>
      <w:r w:rsidDel="00000000" w:rsidR="00000000" w:rsidRPr="00000000">
        <w:rPr>
          <w:rtl w:val="0"/>
        </w:rPr>
      </w:r>
    </w:p>
    <w:p w:rsidR="00000000" w:rsidDel="00000000" w:rsidP="00000000" w:rsidRDefault="00000000" w:rsidRPr="00000000" w14:paraId="00000054">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Заседания Совета Союза могут проводиться с использованием телефонной, селекторной, конференцсвязи или Интернет-видеосвязи. В этом случае голосование по вопросам повестки дня проводится любым способом, обеспечивающим учет каждого голоса, по согласованию членами Совета Союза.</w:t>
      </w:r>
      <w:r w:rsidDel="00000000" w:rsidR="00000000" w:rsidRPr="00000000">
        <w:rPr>
          <w:rtl w:val="0"/>
        </w:rPr>
      </w:r>
    </w:p>
    <w:p w:rsidR="00000000" w:rsidDel="00000000" w:rsidP="00000000" w:rsidRDefault="00000000" w:rsidRPr="00000000" w14:paraId="00000055">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Решения Совета Союза могут приниматься без проведения заседания (совместного присутствия) членов Совета Союза путем проведения заочного голосования, путем направления повестки Совета Союза, бюллетеней для голосования, и материалов по вопросам повестки дня посредством электронной почты. Заполненные бюллетени для голосования, замечания, возражение, а также особое мнение, в случае наличия, направляются в адрес Союза посредством электронной почты, до окончания дня, в котором проводится заседание Совета Союза. </w:t>
      </w:r>
      <w:r w:rsidDel="00000000" w:rsidR="00000000" w:rsidRPr="00000000">
        <w:rPr>
          <w:rtl w:val="0"/>
        </w:rPr>
      </w:r>
    </w:p>
    <w:p w:rsidR="00000000" w:rsidDel="00000000" w:rsidP="00000000" w:rsidRDefault="00000000" w:rsidRPr="00000000" w14:paraId="00000056">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Заседания Совета Союза проводятся по мере необходимости, но не реже 1 (одного) раза в 6 (шесть) месяцев. </w:t>
      </w:r>
      <w:r w:rsidDel="00000000" w:rsidR="00000000" w:rsidRPr="00000000">
        <w:rPr>
          <w:rtl w:val="0"/>
        </w:rPr>
      </w:r>
    </w:p>
    <w:p w:rsidR="00000000" w:rsidDel="00000000" w:rsidP="00000000" w:rsidRDefault="00000000" w:rsidRPr="00000000" w14:paraId="00000057">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Внеочередное заседание Совета Союза созывается по инициативе Президента Союза, членов Дисциплинарной комиссии и членов Совета в срок не позднее 1 (одного) месяца с момента получения обращения. Лица, требующие созыва внеочередного заседания Совета, обязаны предоставить повестку заседания.</w:t>
      </w:r>
      <w:r w:rsidDel="00000000" w:rsidR="00000000" w:rsidRPr="00000000">
        <w:rPr>
          <w:rtl w:val="0"/>
        </w:rPr>
      </w:r>
    </w:p>
    <w:p w:rsidR="00000000" w:rsidDel="00000000" w:rsidP="00000000" w:rsidRDefault="00000000" w:rsidRPr="00000000" w14:paraId="00000058">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Совета Союза определяет дату, место, время и форму проведения заседания, осуществляет подготовку, организацию и созыв заседаний Совета Союза, определяет необходимость участия в заседании лиц, не являющихся членами Совета Союза.</w:t>
      </w:r>
      <w:r w:rsidDel="00000000" w:rsidR="00000000" w:rsidRPr="00000000">
        <w:rPr>
          <w:rtl w:val="0"/>
        </w:rPr>
      </w:r>
    </w:p>
    <w:p w:rsidR="00000000" w:rsidDel="00000000" w:rsidP="00000000" w:rsidRDefault="00000000" w:rsidRPr="00000000" w14:paraId="00000059">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Уведомление о проведении заседания Совета Союза направляется каждому члену Совета Союза любым способом, обеспечивающим его получение, но не позднее чем за 1 (один) календарный день до назначенной даты проведения заседания.</w:t>
      </w:r>
      <w:r w:rsidDel="00000000" w:rsidR="00000000" w:rsidRPr="00000000">
        <w:rPr>
          <w:rtl w:val="0"/>
        </w:rPr>
      </w:r>
    </w:p>
    <w:p w:rsidR="00000000" w:rsidDel="00000000" w:rsidP="00000000" w:rsidRDefault="00000000" w:rsidRPr="00000000" w14:paraId="0000005A">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В заседании Совета Союза имеют право принимать участие лица, не являющиеся членами Совета Союза и приглашенные для принятия участия в заседании.</w:t>
      </w:r>
      <w:r w:rsidDel="00000000" w:rsidR="00000000" w:rsidRPr="00000000">
        <w:rPr>
          <w:rtl w:val="0"/>
        </w:rPr>
      </w:r>
    </w:p>
    <w:p w:rsidR="00000000" w:rsidDel="00000000" w:rsidP="00000000" w:rsidRDefault="00000000" w:rsidRPr="00000000" w14:paraId="0000005B">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Заседание Совета Союза является правомочным при условии участия в нем более половины от членов, избранных в Совет Союза.</w:t>
      </w:r>
      <w:r w:rsidDel="00000000" w:rsidR="00000000" w:rsidRPr="00000000">
        <w:rPr>
          <w:rtl w:val="0"/>
        </w:rPr>
      </w:r>
    </w:p>
    <w:p w:rsidR="00000000" w:rsidDel="00000000" w:rsidP="00000000" w:rsidRDefault="00000000" w:rsidRPr="00000000" w14:paraId="0000005C">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Председатель Совета Союза оглашает повестку дня и ведет заседание Совета Союза.</w:t>
      </w:r>
      <w:r w:rsidDel="00000000" w:rsidR="00000000" w:rsidRPr="00000000">
        <w:rPr>
          <w:rtl w:val="0"/>
        </w:rPr>
      </w:r>
    </w:p>
    <w:p w:rsidR="00000000" w:rsidDel="00000000" w:rsidP="00000000" w:rsidRDefault="00000000" w:rsidRPr="00000000" w14:paraId="0000005D">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Непосредственно перед заседанием Совета Союза в повестку дня заседания могут включаться дополнительные вопросы в том случае, если за их включение проголосовали более половины членов Совета Союза, присутствующих на заседании.</w:t>
      </w:r>
      <w:r w:rsidDel="00000000" w:rsidR="00000000" w:rsidRPr="00000000">
        <w:rPr>
          <w:rtl w:val="0"/>
        </w:rPr>
      </w:r>
    </w:p>
    <w:p w:rsidR="00000000" w:rsidDel="00000000" w:rsidP="00000000" w:rsidRDefault="00000000" w:rsidRPr="00000000" w14:paraId="0000005E">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При решении вопросов на заседании Совета Союза каждый член Совета Союза обладает одним голосом и вправе высказывать свою позицию по любому вопросу повестки заседания. </w:t>
      </w:r>
      <w:r w:rsidDel="00000000" w:rsidR="00000000" w:rsidRPr="00000000">
        <w:rPr>
          <w:rtl w:val="0"/>
        </w:rPr>
      </w:r>
    </w:p>
    <w:p w:rsidR="00000000" w:rsidDel="00000000" w:rsidP="00000000" w:rsidRDefault="00000000" w:rsidRPr="00000000" w14:paraId="0000005F">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На заседании Совета Союза секретарь ведет протокол. В протоколе указываются:</w:t>
      </w:r>
      <w:r w:rsidDel="00000000" w:rsidR="00000000" w:rsidRPr="00000000">
        <w:rPr>
          <w:rtl w:val="0"/>
        </w:rPr>
      </w:r>
    </w:p>
    <w:p w:rsidR="00000000" w:rsidDel="00000000" w:rsidP="00000000" w:rsidRDefault="00000000" w:rsidRPr="00000000" w14:paraId="00000060">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дата, время, место проведения заседания;</w:t>
      </w:r>
    </w:p>
    <w:p w:rsidR="00000000" w:rsidDel="00000000" w:rsidP="00000000" w:rsidRDefault="00000000" w:rsidRPr="00000000" w14:paraId="00000061">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форма проведения заседания;</w:t>
      </w:r>
    </w:p>
    <w:p w:rsidR="00000000" w:rsidDel="00000000" w:rsidP="00000000" w:rsidRDefault="00000000" w:rsidRPr="00000000" w14:paraId="00000062">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лица, участвующие в заседании;</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повестка дня заседания;</w:t>
      </w:r>
    </w:p>
    <w:p w:rsidR="00000000" w:rsidDel="00000000" w:rsidP="00000000" w:rsidRDefault="00000000" w:rsidRPr="00000000" w14:paraId="00000064">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вопросы, поставленные на голосование и итоги голосования;</w:t>
      </w:r>
    </w:p>
    <w:p w:rsidR="00000000" w:rsidDel="00000000" w:rsidP="00000000" w:rsidRDefault="00000000" w:rsidRPr="00000000" w14:paraId="00000065">
      <w:pPr>
        <w:numPr>
          <w:ilvl w:val="0"/>
          <w:numId w:val="8"/>
        </w:numPr>
        <w:pBdr>
          <w:top w:space="0" w:sz="0" w:val="nil"/>
          <w:left w:space="0" w:sz="0" w:val="nil"/>
          <w:bottom w:space="0" w:sz="0" w:val="nil"/>
          <w:right w:space="0" w:sz="0" w:val="nil"/>
          <w:between w:space="0" w:sz="0" w:val="nil"/>
        </w:pBdr>
        <w:tabs>
          <w:tab w:val="left" w:leader="none" w:pos="426"/>
          <w:tab w:val="left" w:leader="none" w:pos="1276"/>
        </w:tabs>
        <w:spacing w:after="0" w:line="240" w:lineRule="auto"/>
        <w:ind w:left="0" w:firstLine="709"/>
        <w:jc w:val="both"/>
        <w:rPr>
          <w:rFonts w:ascii="Times New Roman" w:cs="Times New Roman" w:eastAsia="Times New Roman" w:hAnsi="Times New Roman"/>
          <w:color w:val="000000"/>
          <w:sz w:val="23"/>
          <w:szCs w:val="23"/>
        </w:rPr>
      </w:pPr>
      <w:r w:rsidDel="00000000" w:rsidR="00000000" w:rsidRPr="00000000">
        <w:rPr>
          <w:rFonts w:ascii="Times New Roman" w:cs="Times New Roman" w:eastAsia="Times New Roman" w:hAnsi="Times New Roman"/>
          <w:color w:val="000000"/>
          <w:sz w:val="23"/>
          <w:szCs w:val="23"/>
          <w:rtl w:val="0"/>
        </w:rPr>
        <w:t xml:space="preserve">принятые решения.</w:t>
      </w:r>
    </w:p>
    <w:p w:rsidR="00000000" w:rsidDel="00000000" w:rsidP="00000000" w:rsidRDefault="00000000" w:rsidRPr="00000000" w14:paraId="00000066">
      <w:pPr>
        <w:numPr>
          <w:ilvl w:val="1"/>
          <w:numId w:val="1"/>
        </w:numPr>
        <w:pBdr>
          <w:top w:space="0" w:sz="0" w:val="nil"/>
          <w:left w:space="0" w:sz="0" w:val="nil"/>
          <w:bottom w:space="0" w:sz="0" w:val="nil"/>
          <w:right w:space="0" w:sz="0" w:val="nil"/>
          <w:between w:space="0" w:sz="0" w:val="nil"/>
        </w:pBdr>
        <w:tabs>
          <w:tab w:val="left" w:leader="none" w:pos="1418"/>
        </w:tabs>
        <w:spacing w:after="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Протокол заседания Совета Союза составляется не позднее 5 (пяти) рабочих дней после проведения заседания Совета Союза. </w:t>
      </w:r>
      <w:r w:rsidDel="00000000" w:rsidR="00000000" w:rsidRPr="00000000">
        <w:rPr>
          <w:rtl w:val="0"/>
        </w:rPr>
      </w:r>
    </w:p>
    <w:p w:rsidR="00000000" w:rsidDel="00000000" w:rsidP="00000000" w:rsidRDefault="00000000" w:rsidRPr="00000000" w14:paraId="00000067">
      <w:pPr>
        <w:numPr>
          <w:ilvl w:val="1"/>
          <w:numId w:val="1"/>
        </w:numPr>
        <w:pBdr>
          <w:top w:space="0" w:sz="0" w:val="nil"/>
          <w:left w:space="0" w:sz="0" w:val="nil"/>
          <w:bottom w:space="0" w:sz="0" w:val="nil"/>
          <w:right w:space="0" w:sz="0" w:val="nil"/>
          <w:between w:space="0" w:sz="0" w:val="nil"/>
        </w:pBdr>
        <w:tabs>
          <w:tab w:val="left" w:leader="none" w:pos="1418"/>
        </w:tabs>
        <w:spacing w:after="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Информация о решениях, принятых на заседаниях Совета Союза, размещается на официальном сайте Союза. </w:t>
      </w:r>
      <w:r w:rsidDel="00000000" w:rsidR="00000000" w:rsidRPr="00000000">
        <w:rPr>
          <w:rtl w:val="0"/>
        </w:rPr>
      </w:r>
    </w:p>
    <w:p w:rsidR="00000000" w:rsidDel="00000000" w:rsidP="00000000" w:rsidRDefault="00000000" w:rsidRPr="00000000" w14:paraId="00000068">
      <w:pPr>
        <w:numPr>
          <w:ilvl w:val="1"/>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Члены Совета Союза вправе запросить у Председателя Совета Союза представления копии протокола заседания Совета Союза. Копия протокола направляется членам Совета Союза не позднее 3 (трех) рабочих дней с момента обращения члена Совета Союза любым способом, обеспечивающим получение, в том числе посредством электронной почты.</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426"/>
        </w:tabs>
        <w:spacing w:after="0" w:line="240" w:lineRule="auto"/>
        <w:ind w:left="709" w:firstLine="0"/>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tabs>
          <w:tab w:val="left" w:leader="none" w:pos="426"/>
        </w:tabs>
        <w:spacing w:after="0" w:line="240" w:lineRule="auto"/>
        <w:ind w:left="0" w:firstLine="0"/>
        <w:jc w:val="center"/>
        <w:rPr>
          <w:rFonts w:ascii="Times New Roman" w:cs="Times New Roman" w:eastAsia="Times New Roman" w:hAnsi="Times New Roman"/>
          <w:b w:val="1"/>
          <w:bCs w:val="1"/>
          <w:color w:val="000000"/>
          <w:sz w:val="23"/>
          <w:szCs w:val="23"/>
        </w:rPr>
      </w:pPr>
      <w:r w:rsidDel="00000000" w:rsidR="00000000" w:rsidRPr="00000000">
        <w:rPr>
          <w:rFonts w:ascii="Times New Roman" w:cs="Times New Roman" w:eastAsia="Times New Roman" w:hAnsi="Times New Roman"/>
          <w:b w:val="1"/>
          <w:bCs w:val="1"/>
          <w:color w:val="000000"/>
          <w:sz w:val="23"/>
          <w:szCs w:val="23"/>
          <w:rtl w:val="0"/>
        </w:rPr>
        <w:t xml:space="preserve">Заключительные положения</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426"/>
        </w:tabs>
        <w:spacing w:after="0" w:line="240" w:lineRule="auto"/>
        <w:rPr>
          <w:rFonts w:ascii="Times New Roman" w:cs="Times New Roman" w:eastAsia="Times New Roman" w:hAnsi="Times New Roman"/>
          <w:b w:val="1"/>
          <w:bCs w:val="1"/>
          <w:color w:val="000000"/>
          <w:sz w:val="23"/>
          <w:szCs w:val="23"/>
        </w:rPr>
      </w:pPr>
      <w:r w:rsidDel="00000000" w:rsidR="00000000" w:rsidRPr="00000000">
        <w:rPr>
          <w:rtl w:val="0"/>
        </w:rPr>
      </w:r>
    </w:p>
    <w:p w:rsidR="00000000" w:rsidDel="00000000" w:rsidP="00000000" w:rsidRDefault="00000000" w:rsidRPr="00000000" w14:paraId="0000006C">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Настоящее Положение вступает в силу с момента утверждения Общим собранием членов Союза.</w:t>
      </w:r>
      <w:r w:rsidDel="00000000" w:rsidR="00000000" w:rsidRPr="00000000">
        <w:rPr>
          <w:rtl w:val="0"/>
        </w:rPr>
      </w:r>
    </w:p>
    <w:p w:rsidR="00000000" w:rsidDel="00000000" w:rsidP="00000000" w:rsidRDefault="00000000" w:rsidRPr="00000000" w14:paraId="0000006D">
      <w:pPr>
        <w:numPr>
          <w:ilvl w:val="1"/>
          <w:numId w:val="1"/>
        </w:numPr>
        <w:pBdr>
          <w:top w:space="0" w:sz="0" w:val="nil"/>
          <w:left w:space="0" w:sz="0" w:val="nil"/>
          <w:bottom w:space="0" w:sz="0" w:val="nil"/>
          <w:right w:space="0" w:sz="0" w:val="nil"/>
          <w:between w:space="0" w:sz="0" w:val="nil"/>
        </w:pBdr>
        <w:spacing w:after="0" w:line="240" w:lineRule="auto"/>
        <w:ind w:left="0" w:firstLine="709"/>
        <w:jc w:val="both"/>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color w:val="000000"/>
          <w:sz w:val="23"/>
          <w:szCs w:val="23"/>
          <w:rtl w:val="0"/>
        </w:rPr>
        <w:t xml:space="preserve">Изменения и дополнения к настоящему Положению вступают в силу после их утверждения Общим собранием членов Союза.</w:t>
      </w:r>
      <w:r w:rsidDel="00000000" w:rsidR="00000000" w:rsidRPr="00000000">
        <w:rPr>
          <w:rtl w:val="0"/>
        </w:rPr>
      </w:r>
    </w:p>
    <w:sectPr>
      <w:footerReference r:id="rId7" w:type="default"/>
      <w:footerReference r:id="rId8" w:type="first"/>
      <w:pgSz w:h="16838" w:w="11906" w:orient="portrait"/>
      <w:pgMar w:bottom="851" w:top="709" w:left="993"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677"/>
        <w:tab w:val="right" w:leader="none" w:pos="9355"/>
      </w:tabs>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2345" w:hanging="360"/>
      </w:pPr>
      <w:rPr>
        <w:b w:val="0"/>
        <w:bCs w:val="0"/>
        <w:color w:val="000000"/>
      </w:rPr>
    </w:lvl>
    <w:lvl w:ilvl="2">
      <w:start w:val="1"/>
      <w:numFmt w:val="decimal"/>
      <w:lvlText w:val="%1.%2.%3."/>
      <w:lvlJc w:val="left"/>
      <w:pPr>
        <w:ind w:left="1778" w:hanging="720"/>
      </w:pPr>
      <w:rPr/>
    </w:lvl>
    <w:lvl w:ilvl="3">
      <w:start w:val="1"/>
      <w:numFmt w:val="decimal"/>
      <w:lvlText w:val="%1.%2.%3.%4."/>
      <w:lvlJc w:val="left"/>
      <w:pPr>
        <w:ind w:left="2127" w:hanging="720"/>
      </w:pPr>
      <w:rPr/>
    </w:lvl>
    <w:lvl w:ilvl="4">
      <w:start w:val="1"/>
      <w:numFmt w:val="decimal"/>
      <w:lvlText w:val="%1.%2.%3.%4.%5."/>
      <w:lvlJc w:val="left"/>
      <w:pPr>
        <w:ind w:left="2836" w:hanging="1078.9999999999998"/>
      </w:pPr>
      <w:rPr/>
    </w:lvl>
    <w:lvl w:ilvl="5">
      <w:start w:val="1"/>
      <w:numFmt w:val="decimal"/>
      <w:lvlText w:val="%1.%2.%3.%4.%5.%6."/>
      <w:lvlJc w:val="left"/>
      <w:pPr>
        <w:ind w:left="3185" w:hanging="1080"/>
      </w:pPr>
      <w:rPr/>
    </w:lvl>
    <w:lvl w:ilvl="6">
      <w:start w:val="1"/>
      <w:numFmt w:val="decimal"/>
      <w:lvlText w:val="%1.%2.%3.%4.%5.%6.%7."/>
      <w:lvlJc w:val="left"/>
      <w:pPr>
        <w:ind w:left="3894" w:hanging="1440"/>
      </w:pPr>
      <w:rPr/>
    </w:lvl>
    <w:lvl w:ilvl="7">
      <w:start w:val="1"/>
      <w:numFmt w:val="decimal"/>
      <w:lvlText w:val="%1.%2.%3.%4.%5.%6.%7.%8."/>
      <w:lvlJc w:val="left"/>
      <w:pPr>
        <w:ind w:left="4243" w:hanging="1440"/>
      </w:pPr>
      <w:rPr/>
    </w:lvl>
    <w:lvl w:ilvl="8">
      <w:start w:val="1"/>
      <w:numFmt w:val="decimal"/>
      <w:lvlText w:val="%1.%2.%3.%4.%5.%6.%7.%8.%9."/>
      <w:lvlJc w:val="left"/>
      <w:pPr>
        <w:ind w:left="4952" w:hanging="180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
      <w:lvlJc w:val="left"/>
      <w:pPr>
        <w:ind w:left="2345" w:hanging="360"/>
      </w:pPr>
      <w:rPr>
        <w:rFonts w:ascii="Noto Sans Symbols" w:cs="Noto Sans Symbols" w:eastAsia="Noto Sans Symbols" w:hAnsi="Noto Sans Symbols"/>
        <w:b w:val="0"/>
        <w:bCs w:val="0"/>
      </w:rPr>
    </w:lvl>
    <w:lvl w:ilvl="2">
      <w:start w:val="1"/>
      <w:numFmt w:val="decimal"/>
      <w:lvlText w:val="%1.●.%3."/>
      <w:lvlJc w:val="left"/>
      <w:pPr>
        <w:ind w:left="1778" w:hanging="720"/>
      </w:pPr>
      <w:rPr/>
    </w:lvl>
    <w:lvl w:ilvl="3">
      <w:start w:val="1"/>
      <w:numFmt w:val="decimal"/>
      <w:lvlText w:val="%1.●.%3.%4."/>
      <w:lvlJc w:val="left"/>
      <w:pPr>
        <w:ind w:left="2127" w:hanging="720"/>
      </w:pPr>
      <w:rPr/>
    </w:lvl>
    <w:lvl w:ilvl="4">
      <w:start w:val="1"/>
      <w:numFmt w:val="decimal"/>
      <w:lvlText w:val="%1.●.%3.%4.%5."/>
      <w:lvlJc w:val="left"/>
      <w:pPr>
        <w:ind w:left="2836" w:hanging="1078.9999999999998"/>
      </w:pPr>
      <w:rPr/>
    </w:lvl>
    <w:lvl w:ilvl="5">
      <w:start w:val="1"/>
      <w:numFmt w:val="decimal"/>
      <w:lvlText w:val="%1.●.%3.%4.%5.%6."/>
      <w:lvlJc w:val="left"/>
      <w:pPr>
        <w:ind w:left="3185" w:hanging="1080"/>
      </w:pPr>
      <w:rPr/>
    </w:lvl>
    <w:lvl w:ilvl="6">
      <w:start w:val="1"/>
      <w:numFmt w:val="decimal"/>
      <w:lvlText w:val="%1.●.%3.%4.%5.%6.%7."/>
      <w:lvlJc w:val="left"/>
      <w:pPr>
        <w:ind w:left="3894" w:hanging="1440"/>
      </w:pPr>
      <w:rPr/>
    </w:lvl>
    <w:lvl w:ilvl="7">
      <w:start w:val="1"/>
      <w:numFmt w:val="decimal"/>
      <w:lvlText w:val="%1.●.%3.%4.%5.%6.%7.%8."/>
      <w:lvlJc w:val="left"/>
      <w:pPr>
        <w:ind w:left="4243" w:hanging="1440"/>
      </w:pPr>
      <w:rPr/>
    </w:lvl>
    <w:lvl w:ilvl="8">
      <w:start w:val="1"/>
      <w:numFmt w:val="decimal"/>
      <w:lvlText w:val="%1.●.%3.%4.%5.%6.%7.%8.%9."/>
      <w:lvlJc w:val="left"/>
      <w:pPr>
        <w:ind w:left="4952" w:hanging="1800"/>
      </w:pPr>
      <w:rPr/>
    </w:lvl>
  </w:abstractNum>
  <w:abstractNum w:abstractNumId="5">
    <w:lvl w:ilvl="0">
      <w:start w:val="1"/>
      <w:numFmt w:val="decimal"/>
      <w:lvlText w:val="%1."/>
      <w:lvlJc w:val="left"/>
      <w:pPr>
        <w:ind w:left="720" w:hanging="360"/>
      </w:pPr>
      <w:rPr/>
    </w:lvl>
    <w:lvl w:ilvl="1">
      <w:start w:val="1"/>
      <w:numFmt w:val="decimal"/>
      <w:lvlText w:val="%2)"/>
      <w:lvlJc w:val="left"/>
      <w:pPr>
        <w:ind w:left="2345" w:hanging="360"/>
      </w:pPr>
      <w:rPr>
        <w:b w:val="0"/>
        <w:bCs w:val="0"/>
      </w:rPr>
    </w:lvl>
    <w:lvl w:ilvl="2">
      <w:start w:val="1"/>
      <w:numFmt w:val="decimal"/>
      <w:lvlText w:val="%1.%2.%3."/>
      <w:lvlJc w:val="left"/>
      <w:pPr>
        <w:ind w:left="1778" w:hanging="720"/>
      </w:pPr>
      <w:rPr/>
    </w:lvl>
    <w:lvl w:ilvl="3">
      <w:start w:val="1"/>
      <w:numFmt w:val="decimal"/>
      <w:lvlText w:val="%1.%2.%3.%4."/>
      <w:lvlJc w:val="left"/>
      <w:pPr>
        <w:ind w:left="2127" w:hanging="720"/>
      </w:pPr>
      <w:rPr/>
    </w:lvl>
    <w:lvl w:ilvl="4">
      <w:start w:val="1"/>
      <w:numFmt w:val="decimal"/>
      <w:lvlText w:val="%1.%2.%3.%4.%5."/>
      <w:lvlJc w:val="left"/>
      <w:pPr>
        <w:ind w:left="2836" w:hanging="1078.9999999999998"/>
      </w:pPr>
      <w:rPr/>
    </w:lvl>
    <w:lvl w:ilvl="5">
      <w:start w:val="1"/>
      <w:numFmt w:val="decimal"/>
      <w:lvlText w:val="%1.%2.%3.%4.%5.%6."/>
      <w:lvlJc w:val="left"/>
      <w:pPr>
        <w:ind w:left="3185" w:hanging="1080"/>
      </w:pPr>
      <w:rPr/>
    </w:lvl>
    <w:lvl w:ilvl="6">
      <w:start w:val="1"/>
      <w:numFmt w:val="decimal"/>
      <w:lvlText w:val="%1.%2.%3.%4.%5.%6.%7."/>
      <w:lvlJc w:val="left"/>
      <w:pPr>
        <w:ind w:left="3894" w:hanging="1440"/>
      </w:pPr>
      <w:rPr/>
    </w:lvl>
    <w:lvl w:ilvl="7">
      <w:start w:val="1"/>
      <w:numFmt w:val="decimal"/>
      <w:lvlText w:val="%1.%2.%3.%4.%5.%6.%7.%8."/>
      <w:lvlJc w:val="left"/>
      <w:pPr>
        <w:ind w:left="4243" w:hanging="1440"/>
      </w:pPr>
      <w:rPr/>
    </w:lvl>
    <w:lvl w:ilvl="8">
      <w:start w:val="1"/>
      <w:numFmt w:val="decimal"/>
      <w:lvlText w:val="%1.%2.%3.%4.%5.%6.%7.%8.%9."/>
      <w:lvlJc w:val="left"/>
      <w:pPr>
        <w:ind w:left="4952" w:hanging="1800"/>
      </w:pPr>
      <w:rPr/>
    </w:lvl>
  </w:abstractNum>
  <w:abstractNum w:abstractNumId="6">
    <w:lvl w:ilvl="0">
      <w:start w:val="1"/>
      <w:numFmt w:val="decimal"/>
      <w:lvlText w:val="%1."/>
      <w:lvlJc w:val="left"/>
      <w:pPr>
        <w:ind w:left="720" w:hanging="360"/>
      </w:pPr>
      <w:rPr/>
    </w:lvl>
    <w:lvl w:ilvl="1">
      <w:start w:val="1"/>
      <w:numFmt w:val="bullet"/>
      <w:lvlText w:val="●"/>
      <w:lvlJc w:val="left"/>
      <w:pPr>
        <w:ind w:left="2345" w:hanging="360"/>
      </w:pPr>
      <w:rPr>
        <w:rFonts w:ascii="Noto Sans Symbols" w:cs="Noto Sans Symbols" w:eastAsia="Noto Sans Symbols" w:hAnsi="Noto Sans Symbols"/>
        <w:b w:val="0"/>
        <w:bCs w:val="0"/>
      </w:rPr>
    </w:lvl>
    <w:lvl w:ilvl="2">
      <w:start w:val="1"/>
      <w:numFmt w:val="decimal"/>
      <w:lvlText w:val="%1.●.%3."/>
      <w:lvlJc w:val="left"/>
      <w:pPr>
        <w:ind w:left="1778" w:hanging="720"/>
      </w:pPr>
      <w:rPr/>
    </w:lvl>
    <w:lvl w:ilvl="3">
      <w:start w:val="1"/>
      <w:numFmt w:val="decimal"/>
      <w:lvlText w:val="%1.●.%3.%4."/>
      <w:lvlJc w:val="left"/>
      <w:pPr>
        <w:ind w:left="2127" w:hanging="720"/>
      </w:pPr>
      <w:rPr/>
    </w:lvl>
    <w:lvl w:ilvl="4">
      <w:start w:val="1"/>
      <w:numFmt w:val="decimal"/>
      <w:lvlText w:val="%1.●.%3.%4.%5."/>
      <w:lvlJc w:val="left"/>
      <w:pPr>
        <w:ind w:left="2836" w:hanging="1078.9999999999998"/>
      </w:pPr>
      <w:rPr/>
    </w:lvl>
    <w:lvl w:ilvl="5">
      <w:start w:val="1"/>
      <w:numFmt w:val="decimal"/>
      <w:lvlText w:val="%1.●.%3.%4.%5.%6."/>
      <w:lvlJc w:val="left"/>
      <w:pPr>
        <w:ind w:left="3185" w:hanging="1080"/>
      </w:pPr>
      <w:rPr/>
    </w:lvl>
    <w:lvl w:ilvl="6">
      <w:start w:val="1"/>
      <w:numFmt w:val="decimal"/>
      <w:lvlText w:val="%1.●.%3.%4.%5.%6.%7."/>
      <w:lvlJc w:val="left"/>
      <w:pPr>
        <w:ind w:left="3894" w:hanging="1440"/>
      </w:pPr>
      <w:rPr/>
    </w:lvl>
    <w:lvl w:ilvl="7">
      <w:start w:val="1"/>
      <w:numFmt w:val="decimal"/>
      <w:lvlText w:val="%1.●.%3.%4.%5.%6.%7.%8."/>
      <w:lvlJc w:val="left"/>
      <w:pPr>
        <w:ind w:left="4243" w:hanging="1440"/>
      </w:pPr>
      <w:rPr/>
    </w:lvl>
    <w:lvl w:ilvl="8">
      <w:start w:val="1"/>
      <w:numFmt w:val="decimal"/>
      <w:lvlText w:val="%1.●.%3.%4.%5.%6.%7.%8.%9."/>
      <w:lvlJc w:val="left"/>
      <w:pPr>
        <w:ind w:left="4952" w:hanging="1800"/>
      </w:pPr>
      <w:rPr/>
    </w:lvl>
  </w:abstractNum>
  <w:abstractNum w:abstractNumId="7">
    <w:lvl w:ilvl="0">
      <w:start w:val="1"/>
      <w:numFmt w:val="decimal"/>
      <w:lvlText w:val="%1."/>
      <w:lvlJc w:val="left"/>
      <w:pPr>
        <w:ind w:left="720" w:hanging="360"/>
      </w:pPr>
      <w:rPr/>
    </w:lvl>
    <w:lvl w:ilvl="1">
      <w:start w:val="1"/>
      <w:numFmt w:val="bullet"/>
      <w:lvlText w:val="●"/>
      <w:lvlJc w:val="left"/>
      <w:pPr>
        <w:ind w:left="2345" w:hanging="360"/>
      </w:pPr>
      <w:rPr>
        <w:rFonts w:ascii="Noto Sans Symbols" w:cs="Noto Sans Symbols" w:eastAsia="Noto Sans Symbols" w:hAnsi="Noto Sans Symbols"/>
        <w:b w:val="0"/>
        <w:bCs w:val="0"/>
      </w:rPr>
    </w:lvl>
    <w:lvl w:ilvl="2">
      <w:start w:val="1"/>
      <w:numFmt w:val="decimal"/>
      <w:lvlText w:val="%1.●.%3."/>
      <w:lvlJc w:val="left"/>
      <w:pPr>
        <w:ind w:left="1778" w:hanging="720"/>
      </w:pPr>
      <w:rPr/>
    </w:lvl>
    <w:lvl w:ilvl="3">
      <w:start w:val="1"/>
      <w:numFmt w:val="decimal"/>
      <w:lvlText w:val="%1.●.%3.%4."/>
      <w:lvlJc w:val="left"/>
      <w:pPr>
        <w:ind w:left="2127" w:hanging="720"/>
      </w:pPr>
      <w:rPr/>
    </w:lvl>
    <w:lvl w:ilvl="4">
      <w:start w:val="1"/>
      <w:numFmt w:val="decimal"/>
      <w:lvlText w:val="%1.●.%3.%4.%5."/>
      <w:lvlJc w:val="left"/>
      <w:pPr>
        <w:ind w:left="2836" w:hanging="1078.9999999999998"/>
      </w:pPr>
      <w:rPr/>
    </w:lvl>
    <w:lvl w:ilvl="5">
      <w:start w:val="1"/>
      <w:numFmt w:val="decimal"/>
      <w:lvlText w:val="%1.●.%3.%4.%5.%6."/>
      <w:lvlJc w:val="left"/>
      <w:pPr>
        <w:ind w:left="3185" w:hanging="1080"/>
      </w:pPr>
      <w:rPr/>
    </w:lvl>
    <w:lvl w:ilvl="6">
      <w:start w:val="1"/>
      <w:numFmt w:val="decimal"/>
      <w:lvlText w:val="%1.●.%3.%4.%5.%6.%7."/>
      <w:lvlJc w:val="left"/>
      <w:pPr>
        <w:ind w:left="3894" w:hanging="1440"/>
      </w:pPr>
      <w:rPr/>
    </w:lvl>
    <w:lvl w:ilvl="7">
      <w:start w:val="1"/>
      <w:numFmt w:val="decimal"/>
      <w:lvlText w:val="%1.●.%3.%4.%5.%6.%7.%8."/>
      <w:lvlJc w:val="left"/>
      <w:pPr>
        <w:ind w:left="4243" w:hanging="1440"/>
      </w:pPr>
      <w:rPr/>
    </w:lvl>
    <w:lvl w:ilvl="8">
      <w:start w:val="1"/>
      <w:numFmt w:val="decimal"/>
      <w:lvlText w:val="%1.●.%3.%4.%5.%6.%7.%8.%9."/>
      <w:lvlJc w:val="left"/>
      <w:pPr>
        <w:ind w:left="4952" w:hanging="1800"/>
      </w:pPr>
      <w:rPr/>
    </w:lvl>
  </w:abstractNum>
  <w:abstractNum w:abstractNumId="8">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9">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wp3aqg0QxtSnXh6+9TQFnzptA==">CgMxLjAyDmgucGpucHN4bXh2Z2piMg5oLmUxNGRkMXYyM2wyMTgAciExRWJaWFlQSjVadFBUMUJha2VPTEZTV004QklJMjJwUnI=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2026-02-04T07:30:00Z</dcterms:created>
  <dc:creator>User</dc:creator>
</cp:coreProperties>
</file>